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28" w:rsidRDefault="00E21D28" w:rsidP="00E21D28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РОССИЙСКАЯ ФЕДЕРАЦИЯ    </w:t>
      </w:r>
    </w:p>
    <w:p w:rsidR="00E21D28" w:rsidRDefault="00E21D28" w:rsidP="00E21D28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ОРЛОВСКАЯ ОБЛАСТЬ </w:t>
      </w:r>
      <w:r>
        <w:rPr>
          <w:rFonts w:ascii="Times New Roman" w:eastAsia="Times New Roman" w:hAnsi="Times New Roman" w:cs="Times New Roman"/>
          <w:b/>
          <w:caps/>
          <w:sz w:val="27"/>
          <w:szCs w:val="27"/>
        </w:rPr>
        <w:t xml:space="preserve">СВЕРДЛОВСКИЙ район </w:t>
      </w:r>
    </w:p>
    <w:p w:rsidR="00E21D28" w:rsidRDefault="00E21D28" w:rsidP="00E21D28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КРАСНОАРМЕЙСКИЙ СЕЛЬСКИЙ СОВЕТ НАРОДНЫХ ДЕПУТАТОВ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253"/>
      </w:tblGrid>
      <w:tr w:rsidR="00E21D28" w:rsidTr="00E21D28">
        <w:tc>
          <w:tcPr>
            <w:tcW w:w="5245" w:type="dxa"/>
          </w:tcPr>
          <w:p w:rsidR="00E21D28" w:rsidRDefault="00E21D28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caps/>
                <w:sz w:val="27"/>
                <w:szCs w:val="27"/>
              </w:rPr>
            </w:pPr>
          </w:p>
          <w:p w:rsidR="00E21D28" w:rsidRDefault="00E21D28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cap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7"/>
                <w:szCs w:val="27"/>
              </w:rPr>
              <w:t>решение</w:t>
            </w:r>
          </w:p>
          <w:p w:rsidR="0006422E" w:rsidRDefault="0006422E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caps/>
                <w:sz w:val="27"/>
                <w:szCs w:val="27"/>
              </w:rPr>
            </w:pPr>
          </w:p>
          <w:p w:rsidR="00E21D28" w:rsidRDefault="00E21D28" w:rsidP="00BB68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aps/>
                <w:sz w:val="27"/>
                <w:szCs w:val="27"/>
              </w:rPr>
              <w:t xml:space="preserve">                                            №</w:t>
            </w:r>
            <w:r w:rsidR="0009407E">
              <w:rPr>
                <w:rFonts w:ascii="Times New Roman" w:eastAsia="Times New Roman" w:hAnsi="Times New Roman" w:cs="Times New Roman"/>
                <w:caps/>
                <w:sz w:val="27"/>
                <w:szCs w:val="27"/>
              </w:rPr>
              <w:t>17/</w:t>
            </w:r>
            <w:r w:rsidR="00EA4162">
              <w:rPr>
                <w:rFonts w:ascii="Times New Roman" w:eastAsia="Times New Roman" w:hAnsi="Times New Roman" w:cs="Times New Roman"/>
                <w:caps/>
                <w:sz w:val="27"/>
                <w:szCs w:val="27"/>
              </w:rPr>
              <w:t>83</w:t>
            </w:r>
          </w:p>
        </w:tc>
        <w:tc>
          <w:tcPr>
            <w:tcW w:w="4253" w:type="dxa"/>
          </w:tcPr>
          <w:p w:rsidR="00E21D28" w:rsidRDefault="00E21D2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aps/>
                <w:sz w:val="27"/>
                <w:szCs w:val="27"/>
              </w:rPr>
            </w:pPr>
          </w:p>
        </w:tc>
      </w:tr>
      <w:tr w:rsidR="00E21D28" w:rsidTr="00E21D28">
        <w:tc>
          <w:tcPr>
            <w:tcW w:w="5245" w:type="dxa"/>
          </w:tcPr>
          <w:p w:rsidR="00E21D28" w:rsidRDefault="00E21D2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253" w:type="dxa"/>
          </w:tcPr>
          <w:p w:rsidR="00E21D28" w:rsidRDefault="00E21D2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E21D28" w:rsidRDefault="00E21D28" w:rsidP="00E21D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9407E">
        <w:rPr>
          <w:rFonts w:ascii="Times New Roman" w:hAnsi="Times New Roman" w:cs="Times New Roman"/>
          <w:sz w:val="28"/>
          <w:szCs w:val="28"/>
        </w:rPr>
        <w:t xml:space="preserve">27 </w:t>
      </w:r>
      <w:r w:rsidR="00194568">
        <w:rPr>
          <w:rFonts w:ascii="Times New Roman" w:hAnsi="Times New Roman" w:cs="Times New Roman"/>
          <w:sz w:val="28"/>
          <w:szCs w:val="28"/>
        </w:rPr>
        <w:t>дека</w:t>
      </w:r>
      <w:r w:rsidR="0009407E">
        <w:rPr>
          <w:rFonts w:ascii="Times New Roman" w:hAnsi="Times New Roman" w:cs="Times New Roman"/>
          <w:sz w:val="28"/>
          <w:szCs w:val="28"/>
        </w:rPr>
        <w:t xml:space="preserve">бря 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1945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E21D28" w:rsidRDefault="00E21D28" w:rsidP="00E21D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E21D28" w:rsidRDefault="00E21D28" w:rsidP="00E21D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D28" w:rsidRDefault="00E21D28" w:rsidP="00E21D28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принятии администрацией Красноармейского сельского поселения Свердловского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района Орловской области   полномочий администрации Свердловского района Орловской области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по осуществлению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организации ритуальных услуг и содержания мест захоронения.</w:t>
      </w:r>
    </w:p>
    <w:p w:rsidR="00E21D28" w:rsidRDefault="00E21D28" w:rsidP="00E21D2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D28" w:rsidRDefault="00E21D28" w:rsidP="00E21D28">
      <w:pPr>
        <w:rPr>
          <w:rFonts w:ascii="Times New Roman" w:hAnsi="Times New Roman" w:cs="Times New Roman"/>
          <w:sz w:val="28"/>
          <w:szCs w:val="28"/>
        </w:rPr>
      </w:pPr>
    </w:p>
    <w:p w:rsidR="00E21D28" w:rsidRDefault="00E21D28" w:rsidP="00E21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на  </w:t>
      </w:r>
      <w:r w:rsidR="0009407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 заседании  Красноармейского сельского  Совета народных депутатов</w:t>
      </w:r>
    </w:p>
    <w:p w:rsidR="00E21D28" w:rsidRDefault="00E21D28" w:rsidP="00E21D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D28" w:rsidRDefault="00E21D28" w:rsidP="00E21D2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п.4 ст.15 Федерального закона от 06.10.2003г. № 131-ФЗ «Об общих принципах организации местного самоуправления в Российской Федерации», руководствуясь Уставом Красноармейского сельского поселения Свердловского района Орловской области, Красноармейский сельский Совет народных депутатов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РЕШИЛ:</w:t>
      </w:r>
    </w:p>
    <w:p w:rsidR="00E21D28" w:rsidRDefault="00E21D28" w:rsidP="00E21D2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Красноармейскому сельскому поселению Свердловского района Орловской области принять полномочия Свердловского района Орловской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</w:t>
      </w:r>
      <w:r w:rsidR="00064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 захоронения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сроком с 1 января 202</w:t>
      </w:r>
      <w:r w:rsidR="00BB687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31 декабря 202</w:t>
      </w:r>
      <w:r w:rsidR="00BB687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E21D28" w:rsidRDefault="00E21D28" w:rsidP="00E21D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 Принять в бюджет Красноармейского сельского поселения Свердловского района Орловской области из бюджета Свердловского  района Орловской области иные межбюджетные трансферты, предоставляемые на осуществление переданных полномочий.</w:t>
      </w:r>
    </w:p>
    <w:p w:rsidR="00E21D28" w:rsidRDefault="00E21D28" w:rsidP="00E21D2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Утвердить соглашение о передаче полномочий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осуществлению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 ритуальных услуг и содержания мест захоронения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к настоящему решению.</w:t>
      </w:r>
    </w:p>
    <w:p w:rsidR="00E21D28" w:rsidRDefault="00E21D28" w:rsidP="00E21D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4.  Поручить Главе администрации Красноармейского сельского поселения Свердловского района Орловской области подписать соглашение о передаче полномочий по осуществлению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содержания мест захоронения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1D28" w:rsidRDefault="00E21D28" w:rsidP="00E21D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Настоящее решение подлежит официальному обнародованию и вступает в силу с 1 января  202</w:t>
      </w:r>
      <w:r w:rsidR="00BB687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года.</w:t>
      </w:r>
    </w:p>
    <w:p w:rsidR="00E21D28" w:rsidRDefault="00E21D28" w:rsidP="00E21D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D28" w:rsidRDefault="00E21D28" w:rsidP="00E21D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D28" w:rsidRDefault="00E21D28" w:rsidP="00E21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E21D28" w:rsidRDefault="00E21D28" w:rsidP="00E21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Н.В.Ваганова</w:t>
      </w:r>
      <w:proofErr w:type="spellEnd"/>
    </w:p>
    <w:p w:rsidR="00E21D28" w:rsidRDefault="00E21D28" w:rsidP="00E21D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D28" w:rsidRDefault="00E21D28" w:rsidP="00E21D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91F" w:rsidRDefault="00A2291F"/>
    <w:sectPr w:rsidR="00A2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1F"/>
    <w:rsid w:val="0006422E"/>
    <w:rsid w:val="0009407E"/>
    <w:rsid w:val="00194568"/>
    <w:rsid w:val="006D22A7"/>
    <w:rsid w:val="00A2291F"/>
    <w:rsid w:val="00BB6870"/>
    <w:rsid w:val="00E21D28"/>
    <w:rsid w:val="00EA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D2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D2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3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glava</cp:lastModifiedBy>
  <cp:revision>15</cp:revision>
  <cp:lastPrinted>2023-12-26T14:06:00Z</cp:lastPrinted>
  <dcterms:created xsi:type="dcterms:W3CDTF">2022-11-17T13:20:00Z</dcterms:created>
  <dcterms:modified xsi:type="dcterms:W3CDTF">2023-12-26T14:08:00Z</dcterms:modified>
</cp:coreProperties>
</file>